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7d5fdad" w14:textId="7d5fdad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122607" w:rsidR="00646EDE" w:rsidP="00646EDE" w:rsidRDefault="00646EDE">
      <w:pPr>
        <w:jc w:val="right"/>
        <w:rPr>
          <w:rFonts w:ascii="Arial" w:hAnsi="Arial" w:cs="Arial"/>
        </w:rPr>
      </w:pPr>
      <w:r w:rsidRPr="00122607">
        <w:rPr>
          <w:rFonts w:ascii="Arial" w:hAnsi="Arial" w:cs="Arial"/>
        </w:rPr>
        <w:t>St-241/2025-</w:t>
      </w:r>
      <w:r>
        <w:rPr>
          <w:rFonts w:ascii="Arial" w:hAnsi="Arial" w:cs="Arial"/>
        </w:rPr>
        <w:t>11</w:t>
      </w:r>
    </w:p>
    <w:p w:rsidRPr="00122607" w:rsidR="00646EDE" w:rsidP="00646EDE" w:rsidRDefault="00646EDE">
      <w:pPr>
        <w:jc w:val="center"/>
        <w:rPr>
          <w:rFonts w:ascii="Arial" w:hAnsi="Arial" w:cs="Arial"/>
        </w:rPr>
      </w:pPr>
      <w:r w:rsidRPr="00122607">
        <w:rPr>
          <w:rFonts w:ascii="Arial" w:hAnsi="Arial" w:cs="Arial"/>
        </w:rPr>
        <w:t>Z A P I S N I K</w:t>
      </w:r>
    </w:p>
    <w:p w:rsidRPr="00122607" w:rsidR="00646EDE" w:rsidP="00646EDE" w:rsidRDefault="00646EDE">
      <w:pPr>
        <w:jc w:val="center"/>
        <w:rPr>
          <w:rFonts w:ascii="Arial" w:hAnsi="Arial" w:cs="Arial"/>
        </w:rPr>
      </w:pPr>
      <w:r w:rsidRPr="00122607">
        <w:rPr>
          <w:rFonts w:ascii="Arial" w:hAnsi="Arial" w:cs="Arial"/>
        </w:rPr>
        <w:t xml:space="preserve">od </w:t>
      </w:r>
      <w:r w:rsidR="001E1E45">
        <w:rPr>
          <w:rFonts w:ascii="Arial" w:hAnsi="Arial" w:cs="Arial"/>
        </w:rPr>
        <w:t>10. rujna</w:t>
      </w:r>
      <w:r w:rsidRPr="00122607">
        <w:rPr>
          <w:rFonts w:ascii="Arial" w:hAnsi="Arial" w:cs="Arial"/>
        </w:rPr>
        <w:t xml:space="preserve"> 2025. </w:t>
      </w:r>
    </w:p>
    <w:p w:rsidRPr="00122607" w:rsidR="00646EDE" w:rsidP="00646EDE" w:rsidRDefault="00646EDE">
      <w:pPr>
        <w:jc w:val="both"/>
        <w:rPr>
          <w:rFonts w:ascii="Arial" w:hAnsi="Arial" w:cs="Arial"/>
        </w:rPr>
      </w:pPr>
    </w:p>
    <w:p w:rsidRPr="00122607" w:rsidR="00646EDE" w:rsidP="00646EDE" w:rsidRDefault="00646EDE">
      <w:pPr>
        <w:jc w:val="center"/>
        <w:rPr>
          <w:rFonts w:ascii="Arial" w:hAnsi="Arial" w:cs="Arial"/>
        </w:rPr>
      </w:pPr>
      <w:r w:rsidRPr="00122607">
        <w:rPr>
          <w:rFonts w:ascii="Arial" w:hAnsi="Arial" w:cs="Arial"/>
        </w:rPr>
        <w:t xml:space="preserve">Sastavljen kod Trgovačkog suda u Pazinu, radi izjašnjenja </w:t>
      </w:r>
    </w:p>
    <w:p w:rsidRPr="00122607" w:rsidR="00646EDE" w:rsidP="00646EDE" w:rsidRDefault="00646EDE">
      <w:pPr>
        <w:jc w:val="center"/>
        <w:rPr>
          <w:rFonts w:ascii="Arial" w:hAnsi="Arial" w:cs="Arial"/>
        </w:rPr>
      </w:pPr>
      <w:r w:rsidRPr="00122607">
        <w:rPr>
          <w:rFonts w:ascii="Arial" w:hAnsi="Arial" w:cs="Arial"/>
        </w:rPr>
        <w:t xml:space="preserve">o prijedlogu i raspravi o uvjetima za otvaranje stečajnog postupka nad dužnikom ALFA NEKRETNINE d.o.o. Pula, </w:t>
      </w:r>
      <w:proofErr w:type="spellStart"/>
      <w:r w:rsidRPr="00122607">
        <w:rPr>
          <w:rFonts w:ascii="Arial" w:hAnsi="Arial" w:cs="Arial"/>
        </w:rPr>
        <w:t>Mutilska</w:t>
      </w:r>
      <w:proofErr w:type="spellEnd"/>
      <w:r w:rsidRPr="00122607">
        <w:rPr>
          <w:rFonts w:ascii="Arial" w:hAnsi="Arial" w:cs="Arial"/>
        </w:rPr>
        <w:t xml:space="preserve"> ulica - </w:t>
      </w:r>
      <w:proofErr w:type="spellStart"/>
      <w:r w:rsidRPr="00122607">
        <w:rPr>
          <w:rFonts w:ascii="Arial" w:hAnsi="Arial" w:cs="Arial"/>
        </w:rPr>
        <w:t>Via</w:t>
      </w:r>
      <w:proofErr w:type="spellEnd"/>
      <w:r w:rsidRPr="00122607">
        <w:rPr>
          <w:rFonts w:ascii="Arial" w:hAnsi="Arial" w:cs="Arial"/>
        </w:rPr>
        <w:t xml:space="preserve"> Mutila 5, OIB: 40377400670, MBS: 040294841.</w:t>
      </w:r>
    </w:p>
    <w:p w:rsidRPr="00B343B7" w:rsidR="00646EDE" w:rsidP="00646EDE" w:rsidRDefault="00646EDE">
      <w:pPr>
        <w:jc w:val="both"/>
        <w:rPr>
          <w:rFonts w:ascii="Arial" w:hAnsi="Arial" w:cs="Arial"/>
        </w:rPr>
      </w:pPr>
    </w:p>
    <w:p w:rsidRPr="00B343B7" w:rsidR="00646EDE" w:rsidP="00646EDE" w:rsidRDefault="00646EDE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46EDE" w:rsidP="00646EDE" w:rsidRDefault="00646EDE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46EDE" w:rsidP="00646EDE" w:rsidRDefault="00646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ED071E" w:rsidR="00646EDE" w:rsidP="00646EDE" w:rsidRDefault="00646EDE">
      <w:pPr>
        <w:jc w:val="both"/>
        <w:rPr>
          <w:rFonts w:ascii="Arial" w:hAnsi="Arial" w:cs="Arial"/>
        </w:rPr>
      </w:pPr>
    </w:p>
    <w:p w:rsidRPr="00B343B7" w:rsidR="00646EDE" w:rsidP="00646EDE" w:rsidRDefault="00646EDE">
      <w:pPr>
        <w:jc w:val="both"/>
        <w:rPr>
          <w:rFonts w:ascii="Arial" w:hAnsi="Arial" w:cs="Arial"/>
        </w:rPr>
      </w:pPr>
      <w:r w:rsidRPr="00ED071E">
        <w:rPr>
          <w:rFonts w:ascii="Arial" w:hAnsi="Arial" w:cs="Arial"/>
        </w:rPr>
        <w:t xml:space="preserve">Početak u </w:t>
      </w:r>
      <w:r w:rsidR="001E1E45">
        <w:rPr>
          <w:rFonts w:ascii="Arial" w:hAnsi="Arial" w:cs="Arial"/>
        </w:rPr>
        <w:t>9</w:t>
      </w:r>
      <w:r w:rsidRPr="00ED071E">
        <w:rPr>
          <w:rFonts w:ascii="Arial" w:hAnsi="Arial" w:cs="Arial"/>
        </w:rPr>
        <w:t>:</w:t>
      </w:r>
      <w:r w:rsidR="001E1E45">
        <w:rPr>
          <w:rFonts w:ascii="Arial" w:hAnsi="Arial" w:cs="Arial"/>
        </w:rPr>
        <w:t>3</w:t>
      </w:r>
      <w:r w:rsidRPr="00ED071E">
        <w:rPr>
          <w:rFonts w:ascii="Arial" w:hAnsi="Arial" w:cs="Arial"/>
        </w:rPr>
        <w:t>0 sati</w:t>
      </w:r>
      <w:r w:rsidRPr="00B343B7">
        <w:rPr>
          <w:rFonts w:ascii="Arial" w:hAnsi="Arial" w:cs="Arial"/>
        </w:rPr>
        <w:t>.</w:t>
      </w:r>
    </w:p>
    <w:p w:rsidRPr="00B343B7" w:rsidR="00646EDE" w:rsidP="00646EDE" w:rsidRDefault="00646EDE">
      <w:pPr>
        <w:jc w:val="both"/>
        <w:rPr>
          <w:rFonts w:ascii="Arial" w:hAnsi="Arial" w:cs="Arial"/>
        </w:rPr>
      </w:pPr>
    </w:p>
    <w:p w:rsidRPr="00B343B7" w:rsidR="00646EDE" w:rsidP="00646EDE" w:rsidRDefault="00646EDE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B343B7" w:rsidR="00646EDE" w:rsidP="00646EDE" w:rsidRDefault="00312B40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46EDE">
        <w:rPr>
          <w:rFonts w:ascii="Arial" w:hAnsi="Arial" w:cs="Arial"/>
        </w:rPr>
        <w:t>un</w:t>
      </w:r>
      <w:r>
        <w:rPr>
          <w:rFonts w:ascii="Arial" w:hAnsi="Arial" w:cs="Arial"/>
        </w:rPr>
        <w:t>. dužnika</w:t>
      </w:r>
      <w:r w:rsidR="00646EDE">
        <w:rPr>
          <w:rFonts w:ascii="Arial" w:hAnsi="Arial" w:cs="Arial"/>
        </w:rPr>
        <w:t xml:space="preserve"> Ned</w:t>
      </w:r>
      <w:r>
        <w:rPr>
          <w:rFonts w:ascii="Arial" w:hAnsi="Arial" w:cs="Arial"/>
        </w:rPr>
        <w:t>a</w:t>
      </w:r>
      <w:r w:rsidR="00646EDE">
        <w:rPr>
          <w:rFonts w:ascii="Arial" w:hAnsi="Arial" w:cs="Arial"/>
        </w:rPr>
        <w:t xml:space="preserve"> </w:t>
      </w:r>
      <w:proofErr w:type="spellStart"/>
      <w:r w:rsidR="00646EDE">
        <w:rPr>
          <w:rFonts w:ascii="Arial" w:hAnsi="Arial" w:cs="Arial"/>
        </w:rPr>
        <w:t>Milo</w:t>
      </w:r>
      <w:r>
        <w:rPr>
          <w:rFonts w:ascii="Arial" w:hAnsi="Arial" w:cs="Arial"/>
        </w:rPr>
        <w:t>tić</w:t>
      </w:r>
      <w:proofErr w:type="spellEnd"/>
      <w:r>
        <w:rPr>
          <w:rFonts w:ascii="Arial" w:hAnsi="Arial" w:cs="Arial"/>
        </w:rPr>
        <w:t>, odvjetnica</w:t>
      </w:r>
      <w:r w:rsidR="00646EDE">
        <w:rPr>
          <w:rFonts w:ascii="Arial" w:hAnsi="Arial" w:cs="Arial"/>
        </w:rPr>
        <w:t xml:space="preserve"> u Puli</w:t>
      </w:r>
      <w:r w:rsidRPr="00B343B7" w:rsidR="00646EDE">
        <w:rPr>
          <w:rFonts w:ascii="Arial" w:hAnsi="Arial" w:cs="Arial"/>
        </w:rPr>
        <w:t xml:space="preserve"> </w:t>
      </w:r>
    </w:p>
    <w:p w:rsidR="00646EDE" w:rsidP="008E1AD8" w:rsidRDefault="00646EDE">
      <w:pPr>
        <w:ind w:left="720"/>
        <w:jc w:val="both"/>
        <w:rPr>
          <w:rFonts w:ascii="Arial" w:hAnsi="Arial" w:cs="Arial"/>
        </w:rPr>
      </w:pPr>
    </w:p>
    <w:p w:rsidR="00C73EF3" w:rsidP="00C73EF3" w:rsidRDefault="00C73EF3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pun. dužnika u spis dostavlja izjavu o pristupanju dugu </w:t>
      </w:r>
      <w:proofErr w:type="spellStart"/>
      <w:r>
        <w:rPr>
          <w:rFonts w:ascii="Arial" w:hAnsi="Arial" w:cs="Arial"/>
        </w:rPr>
        <w:t>pristupatelja</w:t>
      </w:r>
      <w:proofErr w:type="spellEnd"/>
      <w:r>
        <w:rPr>
          <w:rFonts w:ascii="Arial" w:hAnsi="Arial" w:cs="Arial"/>
        </w:rPr>
        <w:t xml:space="preserve"> SALVADOR 007 d.o.o. Pula, punomoć kojom SALVADOR 007 d.o.o. Pula ovlašćuje nju za zastupanje te bjanko zadužnicu u iznosu do 10.000,00 eura.</w:t>
      </w:r>
    </w:p>
    <w:p w:rsidR="00C73EF3" w:rsidP="00C73EF3" w:rsidRDefault="00C73EF3">
      <w:pPr>
        <w:ind w:firstLine="360"/>
        <w:jc w:val="both"/>
        <w:rPr>
          <w:rFonts w:ascii="Arial" w:hAnsi="Arial" w:cs="Arial"/>
        </w:rPr>
      </w:pPr>
    </w:p>
    <w:p w:rsidR="00C73EF3" w:rsidP="00C73EF3" w:rsidRDefault="00C73EF3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suca pun. dužnika navodi da je bjanko zadužnicu </w:t>
      </w:r>
      <w:proofErr w:type="spellStart"/>
      <w:r>
        <w:rPr>
          <w:rFonts w:ascii="Arial" w:hAnsi="Arial" w:cs="Arial"/>
        </w:rPr>
        <w:t>pristupatelj</w:t>
      </w:r>
      <w:proofErr w:type="spellEnd"/>
      <w:r>
        <w:rPr>
          <w:rFonts w:ascii="Arial" w:hAnsi="Arial" w:cs="Arial"/>
        </w:rPr>
        <w:t xml:space="preserve"> dugu dostavio kao osiguranje iako to sud nije zatražio, a da u istoj nisu navedeni podaci o vjerovniku jer za sada postoji samo dugovanje prema FINA-i u iznosu od 660,00 eura koji dužnik želi, a ne može podmiriti</w:t>
      </w:r>
      <w:r w:rsidR="00CF5915">
        <w:rPr>
          <w:rFonts w:ascii="Arial" w:hAnsi="Arial" w:cs="Arial"/>
        </w:rPr>
        <w:t xml:space="preserve"> jer je račun dužnika blokiran, a isplatu nije moguće izvršiti na račun FINA-e budući se ne radi o tražbini FINA-e već o sredstvima koja su evidentirana u očevidniku neizvršenih osnova za plaćanje za potr</w:t>
      </w:r>
      <w:r w:rsidR="002A688B">
        <w:rPr>
          <w:rFonts w:ascii="Arial" w:hAnsi="Arial" w:cs="Arial"/>
        </w:rPr>
        <w:t xml:space="preserve">ebe troškova stečajnog postupka, a što je sve vidljivo i iz izvatka iz očevidnika neizvršenih osnova za plaćanje od 28. kolovoza 2025. koji je dostavljen u spis predmeta (na str. 30 spisa). </w:t>
      </w:r>
      <w:r w:rsidR="00CF5915">
        <w:rPr>
          <w:rFonts w:ascii="Arial" w:hAnsi="Arial" w:cs="Arial"/>
        </w:rPr>
        <w:t xml:space="preserve">Bjanko zadužnica je prazna u dijelu koji se odnosi na podatke vjerovnika iz razloga što dužnik za sada nema vjerovnika ali se </w:t>
      </w:r>
      <w:proofErr w:type="spellStart"/>
      <w:r w:rsidR="00CF5915">
        <w:rPr>
          <w:rFonts w:ascii="Arial" w:hAnsi="Arial" w:cs="Arial"/>
        </w:rPr>
        <w:t>pristupatelj</w:t>
      </w:r>
      <w:proofErr w:type="spellEnd"/>
      <w:r w:rsidR="00CF5915">
        <w:rPr>
          <w:rFonts w:ascii="Arial" w:hAnsi="Arial" w:cs="Arial"/>
        </w:rPr>
        <w:t xml:space="preserve"> dugu obvezao ispuniti njegove obveze sukladno odredbi čl. 124. Stečajnog zakona.  </w:t>
      </w:r>
    </w:p>
    <w:p w:rsidR="00C73EF3" w:rsidP="008E1AD8" w:rsidRDefault="00C73EF3">
      <w:pPr>
        <w:ind w:left="720"/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2A688B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2A688B">
        <w:rPr>
          <w:rFonts w:ascii="Arial" w:hAnsi="Arial" w:cs="Arial"/>
        </w:rPr>
        <w:t xml:space="preserve">u </w:t>
      </w:r>
      <w:r w:rsidRPr="002A688B" w:rsidR="00C26FBD">
        <w:rPr>
          <w:rFonts w:ascii="Arial" w:hAnsi="Arial" w:cs="Arial"/>
        </w:rPr>
        <w:t>9</w:t>
      </w:r>
      <w:r w:rsidRPr="002A688B">
        <w:rPr>
          <w:rFonts w:ascii="Arial" w:hAnsi="Arial" w:cs="Arial"/>
        </w:rPr>
        <w:t>:</w:t>
      </w:r>
      <w:r w:rsidRPr="002A688B" w:rsidR="00C26FBD">
        <w:rPr>
          <w:rFonts w:ascii="Arial" w:hAnsi="Arial" w:cs="Arial"/>
        </w:rPr>
        <w:t>5</w:t>
      </w:r>
      <w:r w:rsidRPr="002A688B" w:rsidR="002A688B">
        <w:rPr>
          <w:rFonts w:ascii="Arial" w:hAnsi="Arial" w:cs="Arial"/>
        </w:rPr>
        <w:t>2</w:t>
      </w:r>
      <w:r w:rsidRPr="002A688B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    </w:t>
      </w:r>
      <w:r w:rsidR="00C26FBD">
        <w:rPr>
          <w:rFonts w:ascii="Arial" w:hAnsi="Arial" w:cs="Arial"/>
        </w:rPr>
        <w:tab/>
      </w:r>
      <w:r w:rsidR="00C26FBD">
        <w:rPr>
          <w:rFonts w:ascii="Arial" w:hAnsi="Arial" w:cs="Arial"/>
        </w:rPr>
        <w:tab/>
      </w:r>
      <w:r w:rsidR="00C26FBD">
        <w:rPr>
          <w:rFonts w:ascii="Arial" w:hAnsi="Arial" w:cs="Arial"/>
        </w:rPr>
        <w:tab/>
      </w:r>
      <w:r w:rsidR="00C26FBD">
        <w:rPr>
          <w:rFonts w:ascii="Arial" w:hAnsi="Arial" w:cs="Arial"/>
        </w:rPr>
        <w:tab/>
        <w:t xml:space="preserve"> </w:t>
      </w:r>
      <w:r w:rsidRPr="00B343B7">
        <w:rPr>
          <w:rFonts w:ascii="Arial" w:hAnsi="Arial" w:cs="Arial"/>
        </w:rPr>
        <w:t xml:space="preserve">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</w:t>
      </w:r>
      <w:r w:rsidR="00C26FBD">
        <w:rPr>
          <w:rFonts w:ascii="Arial" w:hAnsi="Arial" w:cs="Arial"/>
        </w:rPr>
        <w:t>Dužnik</w:t>
      </w:r>
      <w:r w:rsidRPr="00B343B7">
        <w:rPr>
          <w:rFonts w:ascii="Arial" w:hAnsi="Arial" w:cs="Arial"/>
        </w:rPr>
        <w:t xml:space="preserve">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A688B" w:rsidP="00001ADA" w:rsidRDefault="00C26F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</w:p>
    <w:p w:rsidRPr="00B343B7" w:rsidR="00A00541" w:rsidP="002A688B" w:rsidRDefault="002A688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6B63C6">
        <w:rPr>
          <w:rFonts w:ascii="Arial" w:hAnsi="Arial" w:cs="Arial"/>
        </w:rPr>
        <w:t xml:space="preserve">     </w:t>
      </w:r>
      <w:bookmarkStart w:name="_GoBack" w:id="0"/>
      <w:bookmarkEnd w:id="0"/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2A688B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122607" w:rsidR="00646EDE" w:rsidP="00646EDE" w:rsidRDefault="00646EDE">
    <w:pPr>
      <w:jc w:val="right"/>
      <w:rPr>
        <w:rFonts w:ascii="Arial" w:hAnsi="Arial" w:cs="Arial"/>
      </w:rPr>
    </w:pPr>
    <w:r w:rsidRPr="00122607">
      <w:rPr>
        <w:rFonts w:ascii="Arial" w:hAnsi="Arial" w:cs="Arial"/>
      </w:rPr>
      <w:t>St-241/2025-</w:t>
    </w:r>
    <w:r>
      <w:rPr>
        <w:rFonts w:ascii="Arial" w:hAnsi="Arial" w:cs="Arial"/>
      </w:rPr>
      <w:t>11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1E4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A688B"/>
    <w:rsid w:val="002C0F46"/>
    <w:rsid w:val="002D0753"/>
    <w:rsid w:val="002E692E"/>
    <w:rsid w:val="002F7D26"/>
    <w:rsid w:val="00306BD8"/>
    <w:rsid w:val="00312B40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2189A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46EDE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D6C7F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26FBD"/>
    <w:rsid w:val="00C73EF3"/>
    <w:rsid w:val="00C76A6D"/>
    <w:rsid w:val="00C848BE"/>
    <w:rsid w:val="00C8711A"/>
    <w:rsid w:val="00CD017B"/>
    <w:rsid w:val="00CF269E"/>
    <w:rsid w:val="00CF5915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4C9300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2A68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A6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271</properties:Words>
  <properties:Characters>1546</properties:Characters>
  <properties:Lines>12</properties:Lines>
  <properties:Paragraphs>3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2025-09-10T07:52:00Z</cp:lastPrinted>
  <dcterms:modified xmlns:xsi="http://www.w3.org/2001/XMLSchema-instance" xsi:type="dcterms:W3CDTF">2025-09-10T07:54:00Z</dcterms:modified>
  <cp:revision>31</cp:revision>
  <dc:title>REPUBLIKA HRVATSKA</dc:title>
</cp:coreProperties>
</file>